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D1" w:rsidRDefault="00492DD1" w:rsidP="00492DD1">
      <w:pPr>
        <w:jc w:val="right"/>
        <w:rPr>
          <w:szCs w:val="28"/>
        </w:rPr>
      </w:pPr>
      <w:r>
        <w:rPr>
          <w:szCs w:val="28"/>
        </w:rPr>
        <w:t>Приложение №</w:t>
      </w:r>
      <w:r w:rsidR="00371BDF">
        <w:rPr>
          <w:szCs w:val="28"/>
        </w:rPr>
        <w:t>8</w:t>
      </w:r>
    </w:p>
    <w:p w:rsidR="00492DD1" w:rsidRDefault="00492DD1" w:rsidP="00492DD1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492DD1" w:rsidRDefault="00492DD1" w:rsidP="00492DD1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492DD1" w:rsidRDefault="00492DD1" w:rsidP="00492DD1">
      <w:pPr>
        <w:jc w:val="right"/>
        <w:rPr>
          <w:szCs w:val="28"/>
        </w:rPr>
      </w:pPr>
      <w:r>
        <w:rPr>
          <w:szCs w:val="28"/>
        </w:rPr>
        <w:t>(в ред. Постановления Правительства РФ от 29.08.2020 №1298)</w:t>
      </w:r>
    </w:p>
    <w:p w:rsidR="000E165B" w:rsidRDefault="000E165B" w:rsidP="004108A1">
      <w:pPr>
        <w:jc w:val="center"/>
        <w:rPr>
          <w:rFonts w:ascii="Times New Roman" w:hAnsi="Times New Roman"/>
          <w:sz w:val="24"/>
          <w:szCs w:val="24"/>
        </w:rPr>
      </w:pPr>
    </w:p>
    <w:p w:rsidR="004C6C83" w:rsidRPr="007B3609" w:rsidRDefault="004108A1" w:rsidP="004108A1">
      <w:pPr>
        <w:jc w:val="center"/>
        <w:rPr>
          <w:rFonts w:ascii="Times New Roman" w:hAnsi="Times New Roman"/>
          <w:sz w:val="24"/>
          <w:szCs w:val="24"/>
        </w:rPr>
      </w:pPr>
      <w:r w:rsidRPr="007B3609">
        <w:rPr>
          <w:rFonts w:ascii="Times New Roman" w:hAnsi="Times New Roman"/>
          <w:sz w:val="24"/>
          <w:szCs w:val="24"/>
        </w:rPr>
        <w:t xml:space="preserve">И Н Ф О </w:t>
      </w:r>
      <w:proofErr w:type="gramStart"/>
      <w:r w:rsidRPr="007B3609">
        <w:rPr>
          <w:rFonts w:ascii="Times New Roman" w:hAnsi="Times New Roman"/>
          <w:sz w:val="24"/>
          <w:szCs w:val="24"/>
        </w:rPr>
        <w:t>Р</w:t>
      </w:r>
      <w:proofErr w:type="gramEnd"/>
      <w:r w:rsidRPr="007B3609">
        <w:rPr>
          <w:rFonts w:ascii="Times New Roman" w:hAnsi="Times New Roman"/>
          <w:sz w:val="24"/>
          <w:szCs w:val="24"/>
        </w:rPr>
        <w:t xml:space="preserve"> М А Ц И Я</w:t>
      </w:r>
    </w:p>
    <w:p w:rsidR="004108A1" w:rsidRDefault="000E165B" w:rsidP="004108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поданных заявках на технологическое присоединение </w:t>
      </w:r>
    </w:p>
    <w:p w:rsidR="000E165B" w:rsidRPr="007B3609" w:rsidRDefault="000E165B" w:rsidP="004108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текущий год</w:t>
      </w:r>
    </w:p>
    <w:tbl>
      <w:tblPr>
        <w:tblStyle w:val="a6"/>
        <w:tblW w:w="0" w:type="auto"/>
        <w:tblLook w:val="04A0"/>
      </w:tblPr>
      <w:tblGrid>
        <w:gridCol w:w="3936"/>
        <w:gridCol w:w="672"/>
        <w:gridCol w:w="851"/>
        <w:gridCol w:w="939"/>
        <w:gridCol w:w="620"/>
        <w:gridCol w:w="850"/>
        <w:gridCol w:w="1312"/>
      </w:tblGrid>
      <w:tr w:rsidR="000E165B" w:rsidRPr="007B3609" w:rsidTr="000E165B">
        <w:tc>
          <w:tcPr>
            <w:tcW w:w="3936" w:type="dxa"/>
            <w:vMerge w:val="restart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Категория заявителей</w:t>
            </w:r>
          </w:p>
        </w:tc>
        <w:tc>
          <w:tcPr>
            <w:tcW w:w="2462" w:type="dxa"/>
            <w:gridSpan w:val="3"/>
          </w:tcPr>
          <w:p w:rsidR="000E165B" w:rsidRPr="007B3609" w:rsidRDefault="000E165B" w:rsidP="000E1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заявок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 xml:space="preserve"> (штук)</w:t>
            </w:r>
          </w:p>
        </w:tc>
        <w:tc>
          <w:tcPr>
            <w:tcW w:w="2782" w:type="dxa"/>
            <w:gridSpan w:val="3"/>
          </w:tcPr>
          <w:p w:rsidR="000E165B" w:rsidRPr="007B3609" w:rsidRDefault="000E165B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Максимальная мощность (кВт)</w:t>
            </w:r>
          </w:p>
        </w:tc>
      </w:tr>
      <w:tr w:rsidR="000E165B" w:rsidRPr="007B3609" w:rsidTr="000E165B">
        <w:tc>
          <w:tcPr>
            <w:tcW w:w="3936" w:type="dxa"/>
            <w:vMerge/>
          </w:tcPr>
          <w:p w:rsidR="000E165B" w:rsidRPr="007B3609" w:rsidRDefault="000E165B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E165B" w:rsidRPr="007B3609" w:rsidRDefault="000E165B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0,4 кВ</w:t>
            </w:r>
          </w:p>
        </w:tc>
        <w:tc>
          <w:tcPr>
            <w:tcW w:w="851" w:type="dxa"/>
          </w:tcPr>
          <w:p w:rsidR="000E165B" w:rsidRPr="007B3609" w:rsidRDefault="000E165B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– 20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939" w:type="dxa"/>
          </w:tcPr>
          <w:p w:rsidR="000E165B" w:rsidRPr="007B3609" w:rsidRDefault="000E165B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35 кВ и выше</w:t>
            </w:r>
          </w:p>
        </w:tc>
        <w:tc>
          <w:tcPr>
            <w:tcW w:w="620" w:type="dxa"/>
          </w:tcPr>
          <w:p w:rsidR="000E165B" w:rsidRPr="007B3609" w:rsidRDefault="000E165B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0,4 кВ</w:t>
            </w:r>
          </w:p>
        </w:tc>
        <w:tc>
          <w:tcPr>
            <w:tcW w:w="850" w:type="dxa"/>
          </w:tcPr>
          <w:p w:rsidR="000E165B" w:rsidRPr="007B3609" w:rsidRDefault="000E165B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1 – 20 кВ</w:t>
            </w:r>
          </w:p>
        </w:tc>
        <w:tc>
          <w:tcPr>
            <w:tcW w:w="1312" w:type="dxa"/>
          </w:tcPr>
          <w:p w:rsidR="000E165B" w:rsidRPr="007B3609" w:rsidRDefault="000E165B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35 кВ и выше</w:t>
            </w:r>
          </w:p>
        </w:tc>
      </w:tr>
      <w:tr w:rsidR="000E165B" w:rsidRPr="007B3609" w:rsidTr="000E165B">
        <w:tc>
          <w:tcPr>
            <w:tcW w:w="3936" w:type="dxa"/>
            <w:vAlign w:val="center"/>
          </w:tcPr>
          <w:p w:rsidR="000E165B" w:rsidRPr="007B3609" w:rsidRDefault="000E165B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 xml:space="preserve">До 15кВт – </w:t>
            </w:r>
            <w:proofErr w:type="gramStart"/>
            <w:r w:rsidRPr="007B3609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7B3609">
              <w:rPr>
                <w:rFonts w:ascii="Times New Roman" w:hAnsi="Times New Roman"/>
                <w:sz w:val="24"/>
                <w:szCs w:val="24"/>
              </w:rPr>
              <w:t xml:space="preserve"> в том числе льготная категория*</w:t>
            </w:r>
          </w:p>
        </w:tc>
        <w:tc>
          <w:tcPr>
            <w:tcW w:w="67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5B" w:rsidRPr="007B3609" w:rsidTr="000E165B">
        <w:tc>
          <w:tcPr>
            <w:tcW w:w="3936" w:type="dxa"/>
            <w:vAlign w:val="center"/>
          </w:tcPr>
          <w:p w:rsidR="000E165B" w:rsidRPr="007B3609" w:rsidRDefault="000E165B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 xml:space="preserve">От 15 до 150 кВт – </w:t>
            </w:r>
            <w:proofErr w:type="gramStart"/>
            <w:r w:rsidRPr="007B3609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7B3609">
              <w:rPr>
                <w:rFonts w:ascii="Times New Roman" w:hAnsi="Times New Roman"/>
                <w:sz w:val="24"/>
                <w:szCs w:val="24"/>
              </w:rPr>
              <w:t xml:space="preserve"> в том числе льготная категория **</w:t>
            </w:r>
          </w:p>
        </w:tc>
        <w:tc>
          <w:tcPr>
            <w:tcW w:w="67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5B" w:rsidRPr="007B3609" w:rsidTr="000E165B">
        <w:tc>
          <w:tcPr>
            <w:tcW w:w="3936" w:type="dxa"/>
            <w:vAlign w:val="center"/>
          </w:tcPr>
          <w:p w:rsidR="000E165B" w:rsidRPr="007B3609" w:rsidRDefault="000E165B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 xml:space="preserve">От 150кВт до 670кВт – в том числе по </w:t>
            </w:r>
            <w:proofErr w:type="spellStart"/>
            <w:r w:rsidRPr="007B3609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gramStart"/>
            <w:r w:rsidRPr="007B360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B360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3609">
              <w:rPr>
                <w:rFonts w:ascii="Times New Roman" w:hAnsi="Times New Roman"/>
                <w:sz w:val="24"/>
                <w:szCs w:val="24"/>
              </w:rPr>
              <w:t xml:space="preserve"> дуальному</w:t>
            </w:r>
          </w:p>
        </w:tc>
        <w:tc>
          <w:tcPr>
            <w:tcW w:w="67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5B" w:rsidRPr="007B3609" w:rsidTr="000E165B">
        <w:tc>
          <w:tcPr>
            <w:tcW w:w="3936" w:type="dxa"/>
            <w:vAlign w:val="center"/>
          </w:tcPr>
          <w:p w:rsidR="000E165B" w:rsidRPr="007B3609" w:rsidRDefault="000E165B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 xml:space="preserve">От 670кВт до 8900кВт – в том числе по </w:t>
            </w:r>
            <w:proofErr w:type="spellStart"/>
            <w:r w:rsidRPr="007B3609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gramStart"/>
            <w:r w:rsidRPr="007B360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B360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3609">
              <w:rPr>
                <w:rFonts w:ascii="Times New Roman" w:hAnsi="Times New Roman"/>
                <w:sz w:val="24"/>
                <w:szCs w:val="24"/>
              </w:rPr>
              <w:t xml:space="preserve"> дуальному</w:t>
            </w:r>
          </w:p>
        </w:tc>
        <w:tc>
          <w:tcPr>
            <w:tcW w:w="67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5B" w:rsidRPr="007B3609" w:rsidTr="000E165B">
        <w:tc>
          <w:tcPr>
            <w:tcW w:w="3936" w:type="dxa"/>
            <w:vAlign w:val="center"/>
          </w:tcPr>
          <w:p w:rsidR="000E165B" w:rsidRPr="007B3609" w:rsidRDefault="000E165B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 xml:space="preserve">От 8900кВт – всего в том числе по </w:t>
            </w:r>
            <w:proofErr w:type="spellStart"/>
            <w:r w:rsidRPr="007B3609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gramStart"/>
            <w:r w:rsidRPr="007B360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B360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3609">
              <w:rPr>
                <w:rFonts w:ascii="Times New Roman" w:hAnsi="Times New Roman"/>
                <w:sz w:val="24"/>
                <w:szCs w:val="24"/>
              </w:rPr>
              <w:t xml:space="preserve"> дуальному</w:t>
            </w:r>
          </w:p>
        </w:tc>
        <w:tc>
          <w:tcPr>
            <w:tcW w:w="67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65B" w:rsidRPr="007B3609" w:rsidTr="000E165B">
        <w:tc>
          <w:tcPr>
            <w:tcW w:w="3936" w:type="dxa"/>
            <w:vAlign w:val="center"/>
          </w:tcPr>
          <w:p w:rsidR="000E165B" w:rsidRPr="007B3609" w:rsidRDefault="000E165B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>Объекты генерации</w:t>
            </w:r>
          </w:p>
        </w:tc>
        <w:tc>
          <w:tcPr>
            <w:tcW w:w="67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0E165B" w:rsidRPr="007B3609" w:rsidRDefault="000E165B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08A1" w:rsidRDefault="004108A1" w:rsidP="007B3609">
      <w:pPr>
        <w:rPr>
          <w:rFonts w:ascii="Times New Roman" w:hAnsi="Times New Roman"/>
          <w:sz w:val="24"/>
          <w:szCs w:val="24"/>
        </w:rPr>
      </w:pPr>
    </w:p>
    <w:p w:rsidR="007B3609" w:rsidRDefault="007B3609" w:rsidP="007B36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F275E">
        <w:rPr>
          <w:rFonts w:ascii="Times New Roman" w:hAnsi="Times New Roman"/>
          <w:sz w:val="24"/>
          <w:szCs w:val="24"/>
        </w:rPr>
        <w:t xml:space="preserve"> Заявители, оплачивающие технологическое присоединение своих </w:t>
      </w:r>
      <w:proofErr w:type="spellStart"/>
      <w:r w:rsidR="003F275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="003F275E">
        <w:rPr>
          <w:rFonts w:ascii="Times New Roman" w:hAnsi="Times New Roman"/>
          <w:sz w:val="24"/>
          <w:szCs w:val="24"/>
        </w:rPr>
        <w:t xml:space="preserve"> устройств в размере не более 550 руб.</w:t>
      </w:r>
    </w:p>
    <w:p w:rsidR="003F275E" w:rsidRPr="007B3609" w:rsidRDefault="003F275E" w:rsidP="007B36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Заявители –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 устройств максимальной мощностью свыше 15 и до 150кВт включительно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с учетом ранее присоединенных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</w:t>
      </w:r>
      <w:proofErr w:type="spellStart"/>
      <w:r>
        <w:rPr>
          <w:rFonts w:ascii="Times New Roman" w:hAnsi="Times New Roman"/>
          <w:sz w:val="24"/>
          <w:szCs w:val="24"/>
        </w:rPr>
        <w:t>эжеквартального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внесения платы равными долями от общей </w:t>
      </w:r>
      <w:r>
        <w:rPr>
          <w:rFonts w:ascii="Times New Roman" w:hAnsi="Times New Roman"/>
          <w:sz w:val="24"/>
          <w:szCs w:val="24"/>
        </w:rPr>
        <w:lastRenderedPageBreak/>
        <w:t xml:space="preserve">суммы рассрочки до 3 лет со дня подписания сторонами акта об осуществлении технологического присоединения. </w:t>
      </w:r>
    </w:p>
    <w:sectPr w:rsidR="003F275E" w:rsidRPr="007B3609" w:rsidSect="002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2A0"/>
    <w:multiLevelType w:val="hybridMultilevel"/>
    <w:tmpl w:val="CA6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6B6"/>
    <w:multiLevelType w:val="hybridMultilevel"/>
    <w:tmpl w:val="D0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3F6D"/>
    <w:multiLevelType w:val="hybridMultilevel"/>
    <w:tmpl w:val="9C78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08"/>
  <w:characterSpacingControl w:val="doNotCompress"/>
  <w:compat/>
  <w:rsids>
    <w:rsidRoot w:val="00D52EA1"/>
    <w:rsid w:val="00026CAA"/>
    <w:rsid w:val="000E165B"/>
    <w:rsid w:val="0015049B"/>
    <w:rsid w:val="001C5743"/>
    <w:rsid w:val="00211AB4"/>
    <w:rsid w:val="0021314A"/>
    <w:rsid w:val="00271447"/>
    <w:rsid w:val="00291183"/>
    <w:rsid w:val="002C5022"/>
    <w:rsid w:val="002D4F0F"/>
    <w:rsid w:val="0032019D"/>
    <w:rsid w:val="0034687C"/>
    <w:rsid w:val="003638B8"/>
    <w:rsid w:val="00371BDF"/>
    <w:rsid w:val="003D29CF"/>
    <w:rsid w:val="003F275E"/>
    <w:rsid w:val="004108A1"/>
    <w:rsid w:val="00492DD1"/>
    <w:rsid w:val="004C6C83"/>
    <w:rsid w:val="005510B0"/>
    <w:rsid w:val="005B4A2D"/>
    <w:rsid w:val="0060741F"/>
    <w:rsid w:val="00642DFE"/>
    <w:rsid w:val="00701B02"/>
    <w:rsid w:val="00701BA3"/>
    <w:rsid w:val="007B3609"/>
    <w:rsid w:val="00815A5A"/>
    <w:rsid w:val="00893B73"/>
    <w:rsid w:val="00952D55"/>
    <w:rsid w:val="00AF07E6"/>
    <w:rsid w:val="00B5172A"/>
    <w:rsid w:val="00D17109"/>
    <w:rsid w:val="00D52EA1"/>
    <w:rsid w:val="00D70C1A"/>
    <w:rsid w:val="00DC63A9"/>
    <w:rsid w:val="00DD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B7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642DFE"/>
    <w:rPr>
      <w:color w:val="0563C1"/>
      <w:u w:val="single"/>
    </w:rPr>
  </w:style>
  <w:style w:type="table" w:styleId="a6">
    <w:name w:val="Table Grid"/>
    <w:basedOn w:val="a1"/>
    <w:uiPriority w:val="39"/>
    <w:rsid w:val="004C6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3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Bashkirenergo</Company>
  <LinksUpToDate>false</LinksUpToDate>
  <CharactersWithSpaces>1563</CharactersWithSpaces>
  <SharedDoc>false</SharedDoc>
  <HLinks>
    <vt:vector size="12" baseType="variant"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https://tariff.bashkortostan.ru/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http://www.npa.bashkortostan.ru/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Деткина Ольга Владимировна</dc:creator>
  <cp:lastModifiedBy>AVTurbin</cp:lastModifiedBy>
  <cp:revision>11</cp:revision>
  <cp:lastPrinted>2015-01-14T09:53:00Z</cp:lastPrinted>
  <dcterms:created xsi:type="dcterms:W3CDTF">2019-05-28T04:36:00Z</dcterms:created>
  <dcterms:modified xsi:type="dcterms:W3CDTF">2021-01-18T10:17:00Z</dcterms:modified>
</cp:coreProperties>
</file>