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82" w:rsidRDefault="00EB0A82" w:rsidP="00EB0A82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310666">
        <w:rPr>
          <w:szCs w:val="28"/>
        </w:rPr>
        <w:t>7</w:t>
      </w:r>
    </w:p>
    <w:p w:rsidR="00EB0A82" w:rsidRDefault="00EB0A82" w:rsidP="00EB0A82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EB0A82" w:rsidRDefault="00EB0A82" w:rsidP="00EB0A82">
      <w:pPr>
        <w:jc w:val="right"/>
        <w:rPr>
          <w:szCs w:val="28"/>
        </w:rPr>
      </w:pPr>
      <w:r>
        <w:rPr>
          <w:szCs w:val="28"/>
        </w:rPr>
        <w:t>Оптового и розничных рынков электрической энергии</w:t>
      </w:r>
    </w:p>
    <w:p w:rsidR="00EB0A82" w:rsidRDefault="00EB0A82" w:rsidP="00EB0A82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EB0A82" w:rsidRDefault="00EB0A82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EB0A82" w:rsidRDefault="00EB0A82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4C6C83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>И Н Ф О Р М А Ц И Я</w:t>
      </w:r>
    </w:p>
    <w:p w:rsidR="004108A1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>Об осуществлении технологического присоединения по договорам, заключенным</w:t>
      </w:r>
    </w:p>
    <w:p w:rsidR="004108A1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>за текущий год</w:t>
      </w:r>
    </w:p>
    <w:tbl>
      <w:tblPr>
        <w:tblStyle w:val="a6"/>
        <w:tblW w:w="0" w:type="auto"/>
        <w:tblLook w:val="04A0"/>
      </w:tblPr>
      <w:tblGrid>
        <w:gridCol w:w="1809"/>
        <w:gridCol w:w="672"/>
        <w:gridCol w:w="851"/>
        <w:gridCol w:w="939"/>
        <w:gridCol w:w="620"/>
        <w:gridCol w:w="850"/>
        <w:gridCol w:w="880"/>
        <w:gridCol w:w="680"/>
        <w:gridCol w:w="887"/>
        <w:gridCol w:w="1134"/>
      </w:tblGrid>
      <w:tr w:rsidR="004108A1" w:rsidRPr="007B3609" w:rsidTr="007B3609">
        <w:tc>
          <w:tcPr>
            <w:tcW w:w="1809" w:type="dxa"/>
            <w:vMerge w:val="restart"/>
            <w:vAlign w:val="center"/>
          </w:tcPr>
          <w:p w:rsidR="004108A1" w:rsidRPr="007B3609" w:rsidRDefault="004108A1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2462" w:type="dxa"/>
            <w:gridSpan w:val="3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Количество договоров (штук)</w:t>
            </w:r>
          </w:p>
        </w:tc>
        <w:tc>
          <w:tcPr>
            <w:tcW w:w="2350" w:type="dxa"/>
            <w:gridSpan w:val="3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Максимальная мощность (кВт)</w:t>
            </w:r>
          </w:p>
        </w:tc>
        <w:tc>
          <w:tcPr>
            <w:tcW w:w="2701" w:type="dxa"/>
            <w:gridSpan w:val="3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Стоимость договоров (без НДС) (тыс.рублей)</w:t>
            </w:r>
          </w:p>
        </w:tc>
      </w:tr>
      <w:tr w:rsidR="004108A1" w:rsidRPr="007B3609" w:rsidTr="007B3609">
        <w:tc>
          <w:tcPr>
            <w:tcW w:w="1809" w:type="dxa"/>
            <w:vMerge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851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– 20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939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35 кВ и выше</w:t>
            </w:r>
          </w:p>
        </w:tc>
        <w:tc>
          <w:tcPr>
            <w:tcW w:w="620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850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1 – 20 кВ</w:t>
            </w:r>
          </w:p>
        </w:tc>
        <w:tc>
          <w:tcPr>
            <w:tcW w:w="880" w:type="dxa"/>
          </w:tcPr>
          <w:p w:rsidR="004108A1" w:rsidRPr="007B3609" w:rsidRDefault="004108A1" w:rsidP="00410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35 кВ и выше</w:t>
            </w:r>
          </w:p>
        </w:tc>
        <w:tc>
          <w:tcPr>
            <w:tcW w:w="680" w:type="dxa"/>
          </w:tcPr>
          <w:p w:rsidR="004108A1" w:rsidRPr="007B3609" w:rsidRDefault="004108A1" w:rsidP="00264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887" w:type="dxa"/>
          </w:tcPr>
          <w:p w:rsidR="004108A1" w:rsidRPr="007B3609" w:rsidRDefault="004108A1" w:rsidP="00264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1 – 20 кВ</w:t>
            </w:r>
          </w:p>
        </w:tc>
        <w:tc>
          <w:tcPr>
            <w:tcW w:w="1134" w:type="dxa"/>
          </w:tcPr>
          <w:p w:rsidR="004108A1" w:rsidRPr="007B3609" w:rsidRDefault="004108A1" w:rsidP="00264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35 кВ и выше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4108A1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До 15кВт – всего в том числе льготная категория*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4108A1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От 15 до 150 кВт – всего в том числе льготная категория **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4108A1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От 150кВт до 670кВт – в том числе по индиви- дуальному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7B3609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От 670кВт до 8900кВт – в том числе по индиви- дуальному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4108A1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 xml:space="preserve">От 8900кВт – всего в том числе по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lastRenderedPageBreak/>
              <w:t>индиви- дуальному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8A1" w:rsidRPr="007B3609" w:rsidTr="007B3609">
        <w:tc>
          <w:tcPr>
            <w:tcW w:w="1809" w:type="dxa"/>
            <w:vAlign w:val="center"/>
          </w:tcPr>
          <w:p w:rsidR="004108A1" w:rsidRPr="007B3609" w:rsidRDefault="007B3609" w:rsidP="007B3609">
            <w:pPr>
              <w:rPr>
                <w:rFonts w:ascii="Times New Roman" w:hAnsi="Times New Roman"/>
                <w:sz w:val="24"/>
                <w:szCs w:val="24"/>
              </w:rPr>
            </w:pPr>
            <w:r w:rsidRPr="007B360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3609">
              <w:rPr>
                <w:rFonts w:ascii="Times New Roman" w:hAnsi="Times New Roman"/>
                <w:sz w:val="24"/>
                <w:szCs w:val="24"/>
              </w:rPr>
              <w:t>Объекты генерации</w:t>
            </w:r>
          </w:p>
        </w:tc>
        <w:tc>
          <w:tcPr>
            <w:tcW w:w="672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08A1" w:rsidRPr="007B3609" w:rsidRDefault="007B3609" w:rsidP="007B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08A1" w:rsidRDefault="004108A1" w:rsidP="007B3609">
      <w:pPr>
        <w:rPr>
          <w:rFonts w:ascii="Times New Roman" w:hAnsi="Times New Roman"/>
          <w:sz w:val="24"/>
          <w:szCs w:val="24"/>
        </w:rPr>
      </w:pPr>
    </w:p>
    <w:p w:rsidR="007B3609" w:rsidRDefault="007B3609" w:rsidP="007B36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F275E">
        <w:rPr>
          <w:rFonts w:ascii="Times New Roman" w:hAnsi="Times New Roman"/>
          <w:sz w:val="24"/>
          <w:szCs w:val="24"/>
        </w:rPr>
        <w:t xml:space="preserve"> Заявители, оплачивающие технологическое присоединение своих энергопринимающих устройств в размере не более 550 руб.</w:t>
      </w:r>
    </w:p>
    <w:p w:rsidR="003F275E" w:rsidRPr="007B3609" w:rsidRDefault="003F275E" w:rsidP="007B36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Заявители –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 устройств максимальной мощностью свыше 15 и до 150кВт включительно ( 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эжеквартального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 </w:t>
      </w:r>
    </w:p>
    <w:sectPr w:rsidR="003F275E" w:rsidRPr="007B3609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defaultTabStop w:val="708"/>
  <w:characterSpacingControl w:val="doNotCompress"/>
  <w:compat/>
  <w:rsids>
    <w:rsidRoot w:val="00D52EA1"/>
    <w:rsid w:val="00026CAA"/>
    <w:rsid w:val="00126F8E"/>
    <w:rsid w:val="0015049B"/>
    <w:rsid w:val="001C5743"/>
    <w:rsid w:val="00211AB4"/>
    <w:rsid w:val="0021314A"/>
    <w:rsid w:val="00291183"/>
    <w:rsid w:val="002C5022"/>
    <w:rsid w:val="00310666"/>
    <w:rsid w:val="0032019D"/>
    <w:rsid w:val="0034687C"/>
    <w:rsid w:val="003638B8"/>
    <w:rsid w:val="003D29CF"/>
    <w:rsid w:val="003F275E"/>
    <w:rsid w:val="004108A1"/>
    <w:rsid w:val="004C6C83"/>
    <w:rsid w:val="004F0A36"/>
    <w:rsid w:val="005510B0"/>
    <w:rsid w:val="0060741F"/>
    <w:rsid w:val="00642DFE"/>
    <w:rsid w:val="00701B02"/>
    <w:rsid w:val="00701BA3"/>
    <w:rsid w:val="007B3609"/>
    <w:rsid w:val="00815A5A"/>
    <w:rsid w:val="00893B73"/>
    <w:rsid w:val="00952D55"/>
    <w:rsid w:val="00AF07E6"/>
    <w:rsid w:val="00B5172A"/>
    <w:rsid w:val="00D52EA1"/>
    <w:rsid w:val="00D70C1A"/>
    <w:rsid w:val="00DC63A9"/>
    <w:rsid w:val="00DD41AD"/>
    <w:rsid w:val="00EB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1697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9</cp:revision>
  <cp:lastPrinted>2015-01-14T09:53:00Z</cp:lastPrinted>
  <dcterms:created xsi:type="dcterms:W3CDTF">2019-05-28T04:36:00Z</dcterms:created>
  <dcterms:modified xsi:type="dcterms:W3CDTF">2021-01-18T10:17:00Z</dcterms:modified>
</cp:coreProperties>
</file>